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655A" w:rsidRDefault="0087655A" w:rsidP="0087655A">
      <w:pPr>
        <w:suppressAutoHyphens/>
        <w:autoSpaceDE w:val="0"/>
        <w:autoSpaceDN w:val="0"/>
        <w:adjustRightInd w:val="0"/>
        <w:ind w:left="4501" w:right="-108"/>
        <w:jc w:val="both"/>
      </w:pPr>
      <w:r>
        <w:t xml:space="preserve">Приложение 2 к распоряжению Администрации  Глядянского сельсовета от   12.10.2016 г.   №  157 -р  </w:t>
      </w:r>
    </w:p>
    <w:p w:rsidR="0087655A" w:rsidRDefault="0087655A" w:rsidP="0087655A">
      <w:pPr>
        <w:suppressAutoHyphens/>
        <w:autoSpaceDE w:val="0"/>
        <w:autoSpaceDN w:val="0"/>
        <w:adjustRightInd w:val="0"/>
        <w:ind w:left="4502"/>
        <w:jc w:val="both"/>
      </w:pPr>
      <w:r>
        <w:t>«О проведении аукциона  по продаже  земельного участка, расположенного по адресу: Курганская область, Притобольный район, поселок Сосновый, улица Заречная 1 для малоэтажной жилой застройки».</w:t>
      </w:r>
    </w:p>
    <w:p w:rsidR="0087655A" w:rsidRDefault="0087655A" w:rsidP="0087655A">
      <w:pPr>
        <w:tabs>
          <w:tab w:val="left" w:pos="4080"/>
          <w:tab w:val="left" w:pos="5400"/>
          <w:tab w:val="left" w:pos="6240"/>
        </w:tabs>
        <w:autoSpaceDE w:val="0"/>
        <w:autoSpaceDN w:val="0"/>
        <w:adjustRightInd w:val="0"/>
        <w:rPr>
          <w:color w:val="000000"/>
          <w:sz w:val="24"/>
          <w:szCs w:val="24"/>
        </w:rPr>
      </w:pPr>
    </w:p>
    <w:p w:rsidR="0087655A" w:rsidRDefault="0087655A" w:rsidP="0087655A">
      <w:pPr>
        <w:tabs>
          <w:tab w:val="left" w:pos="4080"/>
          <w:tab w:val="left" w:pos="5400"/>
          <w:tab w:val="left" w:pos="6240"/>
        </w:tabs>
        <w:autoSpaceDE w:val="0"/>
        <w:autoSpaceDN w:val="0"/>
        <w:adjustRightInd w:val="0"/>
      </w:pPr>
    </w:p>
    <w:p w:rsidR="0087655A" w:rsidRDefault="0087655A" w:rsidP="0087655A">
      <w:pPr>
        <w:jc w:val="center"/>
        <w:rPr>
          <w:sz w:val="24"/>
        </w:rPr>
      </w:pPr>
      <w:r>
        <w:rPr>
          <w:sz w:val="24"/>
        </w:rPr>
        <w:t>Извещение о проведении аукциона по продаже земельного участка, расположенного по адресу: Курганская область, Притобольный район, поселок Сосновый, улица Заречная 1 для малоэтажной жилой застройки</w:t>
      </w:r>
    </w:p>
    <w:p w:rsidR="0087655A" w:rsidRDefault="0087655A" w:rsidP="0087655A">
      <w:pPr>
        <w:jc w:val="center"/>
        <w:rPr>
          <w:color w:val="000000"/>
          <w:sz w:val="24"/>
          <w:szCs w:val="24"/>
        </w:rPr>
      </w:pPr>
    </w:p>
    <w:p w:rsidR="0087655A" w:rsidRDefault="0087655A" w:rsidP="0087655A">
      <w:pPr>
        <w:jc w:val="both"/>
        <w:rPr>
          <w:sz w:val="24"/>
          <w:szCs w:val="24"/>
        </w:rPr>
      </w:pPr>
      <w:r>
        <w:rPr>
          <w:color w:val="FF0000"/>
          <w:sz w:val="24"/>
          <w:szCs w:val="24"/>
        </w:rPr>
        <w:t xml:space="preserve">         </w:t>
      </w:r>
      <w:r>
        <w:rPr>
          <w:sz w:val="24"/>
          <w:szCs w:val="24"/>
        </w:rPr>
        <w:t xml:space="preserve">Администрация Глядянского сельсовета Притобольного района Курганской области  (далее – организатор аукциона) сообщает о проведении аукциона по продаже земельного участка, </w:t>
      </w:r>
      <w:r>
        <w:rPr>
          <w:sz w:val="24"/>
        </w:rPr>
        <w:t xml:space="preserve">расположенного по адресу: Курганская область, Притобольный район, поселок Сосновый, улица Заречная 1 </w:t>
      </w:r>
      <w:r>
        <w:rPr>
          <w:sz w:val="24"/>
          <w:szCs w:val="24"/>
        </w:rPr>
        <w:t>для  малоэтажной жилой застройки.</w:t>
      </w:r>
    </w:p>
    <w:p w:rsidR="0087655A" w:rsidRDefault="0087655A" w:rsidP="0087655A">
      <w:pPr>
        <w:ind w:firstLine="426"/>
        <w:jc w:val="both"/>
        <w:rPr>
          <w:sz w:val="24"/>
          <w:szCs w:val="24"/>
        </w:rPr>
      </w:pPr>
      <w:r>
        <w:rPr>
          <w:b/>
          <w:sz w:val="24"/>
          <w:szCs w:val="24"/>
        </w:rPr>
        <w:t>Основание проведения аукциона:</w:t>
      </w:r>
      <w:r>
        <w:rPr>
          <w:sz w:val="24"/>
          <w:szCs w:val="24"/>
        </w:rPr>
        <w:t xml:space="preserve"> распоряжение Администрации Глядянского сельсовета от 12.10.2016 г. № 157-р «О проведении аукциона по продаже  земельного участка,</w:t>
      </w:r>
      <w:r>
        <w:rPr>
          <w:sz w:val="24"/>
        </w:rPr>
        <w:t xml:space="preserve"> расположенного по адресу: Курганская область, Притобольный район, поселок Сосновый, улица Заречная 1 </w:t>
      </w:r>
      <w:r>
        <w:rPr>
          <w:sz w:val="24"/>
          <w:szCs w:val="24"/>
        </w:rPr>
        <w:t xml:space="preserve"> для  малоэтажной жилой застройки».       </w:t>
      </w:r>
    </w:p>
    <w:p w:rsidR="0087655A" w:rsidRDefault="0087655A" w:rsidP="0087655A">
      <w:pPr>
        <w:ind w:firstLine="426"/>
        <w:jc w:val="both"/>
        <w:rPr>
          <w:sz w:val="24"/>
          <w:szCs w:val="24"/>
        </w:rPr>
      </w:pPr>
      <w:r>
        <w:rPr>
          <w:b/>
          <w:sz w:val="24"/>
          <w:szCs w:val="24"/>
        </w:rPr>
        <w:t>Форма проведения аукциона</w:t>
      </w:r>
      <w:r>
        <w:rPr>
          <w:sz w:val="24"/>
          <w:szCs w:val="24"/>
        </w:rPr>
        <w:t>: открытый по составу участников и по форме подачи заявок.</w:t>
      </w:r>
    </w:p>
    <w:p w:rsidR="0087655A" w:rsidRDefault="0087655A" w:rsidP="0087655A">
      <w:pPr>
        <w:widowControl w:val="0"/>
        <w:autoSpaceDE w:val="0"/>
        <w:autoSpaceDN w:val="0"/>
        <w:adjustRightInd w:val="0"/>
        <w:jc w:val="both"/>
        <w:rPr>
          <w:sz w:val="24"/>
          <w:szCs w:val="24"/>
        </w:rPr>
      </w:pPr>
      <w:r>
        <w:rPr>
          <w:b/>
          <w:sz w:val="24"/>
          <w:szCs w:val="24"/>
        </w:rPr>
        <w:t xml:space="preserve">        Дата, время и место проведения</w:t>
      </w:r>
      <w:r>
        <w:rPr>
          <w:sz w:val="24"/>
          <w:szCs w:val="24"/>
        </w:rPr>
        <w:t xml:space="preserve"> </w:t>
      </w:r>
      <w:r>
        <w:rPr>
          <w:b/>
          <w:sz w:val="24"/>
          <w:szCs w:val="24"/>
        </w:rPr>
        <w:t>аукциона:  15.11.2016 года</w:t>
      </w:r>
      <w:r>
        <w:rPr>
          <w:sz w:val="24"/>
          <w:szCs w:val="24"/>
        </w:rPr>
        <w:t xml:space="preserve"> в 09-00 часов местного времени по адресу: Курганская область, Притобольный район, с. Глядянское, ул. Красноармейская, 38, кабинет 1. Победителем аукциона признается участник, предложивший наибольший размер  платы за земельный участок. По итогам аукциона оформляется протокол, который является основанием для заключения договора купли-продажи земельного участка. </w:t>
      </w:r>
    </w:p>
    <w:p w:rsidR="0087655A" w:rsidRDefault="0087655A" w:rsidP="0087655A">
      <w:pPr>
        <w:ind w:firstLine="426"/>
        <w:jc w:val="both"/>
        <w:rPr>
          <w:sz w:val="24"/>
          <w:szCs w:val="24"/>
        </w:rPr>
      </w:pPr>
      <w:r>
        <w:rPr>
          <w:sz w:val="24"/>
          <w:szCs w:val="24"/>
        </w:rPr>
        <w:t xml:space="preserve"> </w:t>
      </w:r>
      <w:r>
        <w:rPr>
          <w:b/>
          <w:sz w:val="24"/>
          <w:szCs w:val="24"/>
        </w:rPr>
        <w:t>Порядок проведения аукциона</w:t>
      </w:r>
      <w:r>
        <w:rPr>
          <w:sz w:val="24"/>
          <w:szCs w:val="24"/>
        </w:rPr>
        <w:t>: согласно статьи 39.12 Земельного кодекса Российской Федерации.</w:t>
      </w:r>
    </w:p>
    <w:p w:rsidR="0087655A" w:rsidRDefault="0087655A" w:rsidP="0087655A">
      <w:pPr>
        <w:pStyle w:val="ConsPlusNormal"/>
        <w:ind w:firstLine="540"/>
        <w:jc w:val="both"/>
        <w:rPr>
          <w:rFonts w:ascii="Times New Roman" w:hAnsi="Times New Roman" w:cs="Times New Roman"/>
          <w:sz w:val="24"/>
          <w:szCs w:val="24"/>
        </w:rPr>
      </w:pPr>
      <w:r>
        <w:rPr>
          <w:rFonts w:ascii="Times New Roman" w:hAnsi="Times New Roman" w:cs="Times New Roman"/>
          <w:b/>
          <w:sz w:val="24"/>
          <w:szCs w:val="24"/>
        </w:rPr>
        <w:t xml:space="preserve">Место, срок и порядок рассмотрения заявок: 10.11.2016 г. </w:t>
      </w:r>
      <w:r>
        <w:rPr>
          <w:rFonts w:ascii="Times New Roman" w:hAnsi="Times New Roman" w:cs="Times New Roman"/>
          <w:sz w:val="24"/>
          <w:szCs w:val="24"/>
        </w:rPr>
        <w:t>по адресу организатора аукциона: Курганская область, Притобольный район, с. Глядянское, ул. Красноармейская, 38, кабинет 1. Участником аукциона признается заявитель, представивший полный пакет документов в соответствии с указанным перечнем, и в отношении которого не установлены ограничения законодательством Российской Федерации. Заявитель становится участником аукциона с момента подписания организатором аукциона протокола приема заявок.</w:t>
      </w:r>
    </w:p>
    <w:p w:rsidR="0087655A" w:rsidRDefault="0087655A" w:rsidP="0087655A">
      <w:pPr>
        <w:widowControl w:val="0"/>
        <w:autoSpaceDE w:val="0"/>
        <w:autoSpaceDN w:val="0"/>
        <w:adjustRightInd w:val="0"/>
        <w:ind w:firstLine="540"/>
        <w:jc w:val="both"/>
        <w:rPr>
          <w:sz w:val="24"/>
          <w:szCs w:val="24"/>
        </w:rPr>
      </w:pPr>
      <w:r>
        <w:rPr>
          <w:b/>
          <w:sz w:val="24"/>
          <w:szCs w:val="24"/>
        </w:rPr>
        <w:t>Предмет аукциона</w:t>
      </w:r>
      <w:r>
        <w:rPr>
          <w:sz w:val="24"/>
          <w:szCs w:val="24"/>
        </w:rPr>
        <w:t xml:space="preserve">: цена земельного участка. </w:t>
      </w:r>
    </w:p>
    <w:p w:rsidR="0087655A" w:rsidRDefault="0087655A" w:rsidP="0087655A">
      <w:pPr>
        <w:widowControl w:val="0"/>
        <w:autoSpaceDE w:val="0"/>
        <w:autoSpaceDN w:val="0"/>
        <w:adjustRightInd w:val="0"/>
        <w:ind w:firstLine="540"/>
        <w:jc w:val="both"/>
        <w:rPr>
          <w:sz w:val="24"/>
          <w:szCs w:val="24"/>
        </w:rPr>
      </w:pPr>
      <w:r>
        <w:rPr>
          <w:sz w:val="24"/>
          <w:szCs w:val="24"/>
        </w:rPr>
        <w:t>Земельный участок из земель населенных пунктов, площадью  1000 квадратных метров, кадастровый номер 45:16:011003:373. Адрес (описание местоположения): Российская Федерация, Курганская область, Притобольный район, поселок Сосновый, улица Заречная 1. Границы – согласно кадастрового паспорта земельного участка. Обременений и ограничений использования нет. Разрешенное использование земельного участка: малоэтажная жилая застройка. Ознакомление с земельным участком на местности: в рабочее время по предварительному согласованию с представителем Администрации Глядянского сельсовета.</w:t>
      </w:r>
    </w:p>
    <w:p w:rsidR="0087655A" w:rsidRDefault="0087655A" w:rsidP="0087655A">
      <w:pPr>
        <w:widowControl w:val="0"/>
        <w:autoSpaceDE w:val="0"/>
        <w:autoSpaceDN w:val="0"/>
        <w:adjustRightInd w:val="0"/>
        <w:ind w:firstLine="540"/>
        <w:jc w:val="both"/>
        <w:rPr>
          <w:sz w:val="24"/>
          <w:szCs w:val="24"/>
        </w:rPr>
      </w:pPr>
      <w:r>
        <w:rPr>
          <w:b/>
          <w:sz w:val="24"/>
          <w:szCs w:val="24"/>
        </w:rPr>
        <w:t>Начальная цена</w:t>
      </w:r>
      <w:r>
        <w:rPr>
          <w:sz w:val="24"/>
          <w:szCs w:val="24"/>
        </w:rPr>
        <w:t>:  39500 (тридцать девять тысяч пятьсот) рублей 00 копеек.</w:t>
      </w:r>
    </w:p>
    <w:p w:rsidR="0087655A" w:rsidRDefault="0087655A" w:rsidP="0087655A">
      <w:pPr>
        <w:widowControl w:val="0"/>
        <w:autoSpaceDE w:val="0"/>
        <w:autoSpaceDN w:val="0"/>
        <w:adjustRightInd w:val="0"/>
        <w:ind w:firstLine="540"/>
        <w:jc w:val="both"/>
        <w:rPr>
          <w:sz w:val="24"/>
          <w:szCs w:val="24"/>
        </w:rPr>
      </w:pPr>
      <w:r>
        <w:rPr>
          <w:b/>
          <w:sz w:val="24"/>
          <w:szCs w:val="24"/>
        </w:rPr>
        <w:t>Шаг аукциона</w:t>
      </w:r>
      <w:r>
        <w:rPr>
          <w:sz w:val="24"/>
          <w:szCs w:val="24"/>
        </w:rPr>
        <w:t>: 3% от начальной цены или  1185 (одна тысяча сто восемьдесят пять) рублей 00 копеек.</w:t>
      </w:r>
    </w:p>
    <w:p w:rsidR="0087655A" w:rsidRDefault="0087655A" w:rsidP="0087655A">
      <w:pPr>
        <w:widowControl w:val="0"/>
        <w:autoSpaceDE w:val="0"/>
        <w:autoSpaceDN w:val="0"/>
        <w:adjustRightInd w:val="0"/>
        <w:ind w:firstLine="540"/>
        <w:jc w:val="both"/>
        <w:rPr>
          <w:sz w:val="24"/>
          <w:szCs w:val="24"/>
        </w:rPr>
      </w:pPr>
      <w:r>
        <w:rPr>
          <w:b/>
          <w:sz w:val="24"/>
          <w:szCs w:val="24"/>
        </w:rPr>
        <w:t>Форма заявки</w:t>
      </w:r>
      <w:r>
        <w:rPr>
          <w:sz w:val="24"/>
          <w:szCs w:val="24"/>
        </w:rPr>
        <w:t>: форма заявки размещена в составе документации аукциона, а также может быть получена на бумажном носителе по адресу места приема заявок бесплатно.</w:t>
      </w:r>
    </w:p>
    <w:p w:rsidR="0087655A" w:rsidRDefault="0087655A" w:rsidP="0087655A">
      <w:pPr>
        <w:pStyle w:val="ConsPlusNormal"/>
        <w:ind w:firstLine="540"/>
        <w:jc w:val="both"/>
        <w:rPr>
          <w:rFonts w:ascii="Times New Roman" w:hAnsi="Times New Roman" w:cs="Times New Roman"/>
          <w:sz w:val="24"/>
          <w:szCs w:val="24"/>
        </w:rPr>
      </w:pPr>
      <w:r>
        <w:rPr>
          <w:rFonts w:ascii="Times New Roman" w:hAnsi="Times New Roman" w:cs="Times New Roman"/>
          <w:b/>
          <w:sz w:val="24"/>
          <w:szCs w:val="24"/>
        </w:rPr>
        <w:t>Порядок приема</w:t>
      </w:r>
      <w:r>
        <w:rPr>
          <w:rFonts w:ascii="Times New Roman" w:hAnsi="Times New Roman" w:cs="Times New Roman"/>
          <w:sz w:val="24"/>
          <w:szCs w:val="24"/>
        </w:rPr>
        <w:t xml:space="preserve">: с 8-00 часов местного времени </w:t>
      </w:r>
      <w:r>
        <w:rPr>
          <w:rFonts w:ascii="Times New Roman" w:hAnsi="Times New Roman" w:cs="Times New Roman"/>
          <w:b/>
          <w:sz w:val="24"/>
          <w:szCs w:val="24"/>
        </w:rPr>
        <w:t>14.10.2016 года</w:t>
      </w:r>
      <w:r>
        <w:rPr>
          <w:rFonts w:ascii="Times New Roman" w:hAnsi="Times New Roman" w:cs="Times New Roman"/>
          <w:sz w:val="24"/>
          <w:szCs w:val="24"/>
        </w:rPr>
        <w:t xml:space="preserve"> до 16-00 часов местного времени до </w:t>
      </w:r>
      <w:r>
        <w:rPr>
          <w:rFonts w:ascii="Times New Roman" w:hAnsi="Times New Roman" w:cs="Times New Roman"/>
          <w:b/>
          <w:sz w:val="24"/>
          <w:szCs w:val="24"/>
        </w:rPr>
        <w:t>09.11.2016 года</w:t>
      </w:r>
      <w:r>
        <w:rPr>
          <w:rFonts w:ascii="Times New Roman" w:hAnsi="Times New Roman" w:cs="Times New Roman"/>
          <w:sz w:val="24"/>
          <w:szCs w:val="24"/>
        </w:rPr>
        <w:t xml:space="preserve"> по адресу: Курганская область, Притобольный </w:t>
      </w:r>
      <w:r>
        <w:rPr>
          <w:rFonts w:ascii="Times New Roman" w:hAnsi="Times New Roman" w:cs="Times New Roman"/>
          <w:sz w:val="24"/>
          <w:szCs w:val="24"/>
        </w:rPr>
        <w:lastRenderedPageBreak/>
        <w:t>район, с. Глядянское, ул. Красноармейская, 38, кабинет 6. К заявке прилагаются: копии документов, удостоверяющих личность (для физических лиц)</w:t>
      </w:r>
      <w:r>
        <w:rPr>
          <w:rFonts w:ascii="Times New Roman" w:eastAsia="Times New Roman" w:hAnsi="Times New Roman" w:cs="Times New Roman"/>
          <w:sz w:val="24"/>
          <w:szCs w:val="24"/>
          <w:lang w:eastAsia="ru-RU"/>
        </w:rPr>
        <w:t xml:space="preserve">; для юридических лиц - выписка из Единого государственного реестра юридических лиц, </w:t>
      </w:r>
      <w:r>
        <w:rPr>
          <w:rFonts w:ascii="Times New Roman" w:hAnsi="Times New Roman" w:cs="Times New Roman"/>
          <w:sz w:val="24"/>
          <w:szCs w:val="24"/>
        </w:rPr>
        <w:t xml:space="preserve">документы, подтверждающие внесение задатка, а также реквизиты счета для возврата задатка;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Один заявитель вправе подать только одну заявку на участие в аукционе.  Заявка на участие в аукционе, поступившая по истечении срока ее приема, возвращается в день ее поступления заявителю. 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w:t>
      </w:r>
    </w:p>
    <w:p w:rsidR="0087655A" w:rsidRDefault="0087655A" w:rsidP="0087655A">
      <w:pPr>
        <w:jc w:val="both"/>
        <w:rPr>
          <w:sz w:val="24"/>
          <w:szCs w:val="24"/>
        </w:rPr>
      </w:pPr>
      <w:r>
        <w:rPr>
          <w:b/>
          <w:sz w:val="24"/>
          <w:szCs w:val="24"/>
        </w:rPr>
        <w:t>Задаток</w:t>
      </w:r>
      <w:r>
        <w:rPr>
          <w:sz w:val="24"/>
          <w:szCs w:val="24"/>
        </w:rPr>
        <w:t>:  7900 (семь тысяч девятьсот) рублей 00 копеек вносится единым платежом на лицевой счет №  05433008910.</w:t>
      </w:r>
    </w:p>
    <w:p w:rsidR="0087655A" w:rsidRDefault="0087655A" w:rsidP="0087655A">
      <w:pPr>
        <w:outlineLvl w:val="0"/>
        <w:rPr>
          <w:sz w:val="24"/>
          <w:szCs w:val="24"/>
        </w:rPr>
      </w:pPr>
      <w:r>
        <w:rPr>
          <w:sz w:val="24"/>
          <w:szCs w:val="24"/>
        </w:rPr>
        <w:t>ИНН 4518001635  КПП 451801001 ОГРН 1024501815469 ОКТМО 37630416</w:t>
      </w:r>
    </w:p>
    <w:p w:rsidR="0087655A" w:rsidRDefault="0087655A" w:rsidP="0087655A">
      <w:pPr>
        <w:outlineLvl w:val="0"/>
        <w:rPr>
          <w:sz w:val="24"/>
          <w:szCs w:val="24"/>
        </w:rPr>
      </w:pPr>
      <w:r>
        <w:rPr>
          <w:sz w:val="24"/>
          <w:szCs w:val="24"/>
        </w:rPr>
        <w:t>Банк получателя: отделение Курган г. Курган</w:t>
      </w:r>
    </w:p>
    <w:p w:rsidR="0087655A" w:rsidRDefault="0087655A" w:rsidP="0087655A">
      <w:pPr>
        <w:jc w:val="both"/>
        <w:rPr>
          <w:sz w:val="24"/>
          <w:szCs w:val="24"/>
        </w:rPr>
      </w:pPr>
      <w:r>
        <w:rPr>
          <w:sz w:val="24"/>
          <w:szCs w:val="24"/>
        </w:rPr>
        <w:t>р\с 40302810200003000155 (средства, поступающие во временное распоряжение бюджетных учреждений, обеспечение исполнения муниципального контракта)</w:t>
      </w:r>
    </w:p>
    <w:p w:rsidR="0087655A" w:rsidRDefault="0087655A" w:rsidP="0087655A">
      <w:pPr>
        <w:widowControl w:val="0"/>
        <w:autoSpaceDE w:val="0"/>
        <w:autoSpaceDN w:val="0"/>
        <w:adjustRightInd w:val="0"/>
        <w:ind w:firstLine="540"/>
        <w:jc w:val="both"/>
        <w:rPr>
          <w:sz w:val="24"/>
          <w:szCs w:val="24"/>
        </w:rPr>
      </w:pPr>
      <w:r>
        <w:rPr>
          <w:sz w:val="24"/>
          <w:szCs w:val="24"/>
        </w:rPr>
        <w:t xml:space="preserve">В назначении платежа указывается предмет аукциона.  </w:t>
      </w:r>
    </w:p>
    <w:p w:rsidR="0087655A" w:rsidRDefault="0087655A" w:rsidP="0087655A">
      <w:pPr>
        <w:widowControl w:val="0"/>
        <w:autoSpaceDE w:val="0"/>
        <w:autoSpaceDN w:val="0"/>
        <w:adjustRightInd w:val="0"/>
        <w:ind w:firstLine="540"/>
        <w:jc w:val="both"/>
        <w:rPr>
          <w:sz w:val="24"/>
          <w:szCs w:val="24"/>
        </w:rPr>
      </w:pPr>
      <w:r>
        <w:rPr>
          <w:sz w:val="24"/>
          <w:szCs w:val="24"/>
        </w:rPr>
        <w:t>Внесенный задаток возвращается:</w:t>
      </w:r>
    </w:p>
    <w:p w:rsidR="0087655A" w:rsidRDefault="0087655A" w:rsidP="0087655A">
      <w:pPr>
        <w:widowControl w:val="0"/>
        <w:autoSpaceDE w:val="0"/>
        <w:autoSpaceDN w:val="0"/>
        <w:adjustRightInd w:val="0"/>
        <w:ind w:firstLine="540"/>
        <w:jc w:val="both"/>
        <w:rPr>
          <w:sz w:val="24"/>
          <w:szCs w:val="24"/>
        </w:rPr>
      </w:pPr>
      <w:r>
        <w:rPr>
          <w:sz w:val="24"/>
          <w:szCs w:val="24"/>
        </w:rPr>
        <w:t>- заявителю, не допущенному к участию в аукционе, в течение трех банковских дней со дня оформления протокола о признании претендентов участниками торгов;</w:t>
      </w:r>
    </w:p>
    <w:p w:rsidR="0087655A" w:rsidRDefault="0087655A" w:rsidP="0087655A">
      <w:pPr>
        <w:widowControl w:val="0"/>
        <w:autoSpaceDE w:val="0"/>
        <w:autoSpaceDN w:val="0"/>
        <w:adjustRightInd w:val="0"/>
        <w:ind w:firstLine="540"/>
        <w:jc w:val="both"/>
        <w:rPr>
          <w:sz w:val="24"/>
          <w:szCs w:val="24"/>
        </w:rPr>
      </w:pPr>
      <w:r>
        <w:rPr>
          <w:sz w:val="24"/>
          <w:szCs w:val="24"/>
        </w:rPr>
        <w:t>- заявителю в течение трех банковских дней со дня регистрации отзыва заявки, а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87655A" w:rsidRDefault="0087655A" w:rsidP="0087655A">
      <w:pPr>
        <w:widowControl w:val="0"/>
        <w:autoSpaceDE w:val="0"/>
        <w:autoSpaceDN w:val="0"/>
        <w:adjustRightInd w:val="0"/>
        <w:ind w:firstLine="540"/>
        <w:jc w:val="both"/>
        <w:rPr>
          <w:sz w:val="24"/>
          <w:szCs w:val="24"/>
        </w:rPr>
      </w:pPr>
      <w:r>
        <w:rPr>
          <w:sz w:val="24"/>
          <w:szCs w:val="24"/>
        </w:rPr>
        <w:t>- лицам, участвовавшим в аукционе, но не победившим в нем, задатки возвращаются в течение трех банковских дней со дня подписания протокола о результатах аукциона.</w:t>
      </w:r>
    </w:p>
    <w:p w:rsidR="0087655A" w:rsidRDefault="0087655A" w:rsidP="0087655A">
      <w:pPr>
        <w:widowControl w:val="0"/>
        <w:autoSpaceDE w:val="0"/>
        <w:autoSpaceDN w:val="0"/>
        <w:adjustRightInd w:val="0"/>
        <w:ind w:firstLine="540"/>
        <w:jc w:val="both"/>
        <w:rPr>
          <w:sz w:val="24"/>
          <w:szCs w:val="24"/>
        </w:rPr>
      </w:pPr>
      <w:r>
        <w:rPr>
          <w:b/>
          <w:sz w:val="24"/>
          <w:szCs w:val="24"/>
        </w:rPr>
        <w:t>Существенные условия договора</w:t>
      </w:r>
      <w:r>
        <w:rPr>
          <w:sz w:val="24"/>
          <w:szCs w:val="24"/>
        </w:rPr>
        <w:t xml:space="preserve">: в проекте договора. </w:t>
      </w:r>
    </w:p>
    <w:p w:rsidR="0087655A" w:rsidRDefault="0087655A" w:rsidP="0087655A">
      <w:pPr>
        <w:widowControl w:val="0"/>
        <w:autoSpaceDE w:val="0"/>
        <w:autoSpaceDN w:val="0"/>
        <w:adjustRightInd w:val="0"/>
        <w:ind w:firstLine="540"/>
        <w:jc w:val="both"/>
        <w:rPr>
          <w:sz w:val="24"/>
          <w:szCs w:val="24"/>
        </w:rPr>
      </w:pPr>
    </w:p>
    <w:p w:rsidR="0087655A" w:rsidRDefault="0087655A" w:rsidP="0087655A">
      <w:pPr>
        <w:widowControl w:val="0"/>
        <w:autoSpaceDE w:val="0"/>
        <w:autoSpaceDN w:val="0"/>
        <w:adjustRightInd w:val="0"/>
        <w:ind w:firstLine="540"/>
        <w:jc w:val="both"/>
        <w:rPr>
          <w:rFonts w:ascii="Calibri" w:hAnsi="Calibri" w:cs="Calibri"/>
          <w:sz w:val="24"/>
          <w:szCs w:val="24"/>
        </w:rPr>
      </w:pPr>
    </w:p>
    <w:p w:rsidR="00FC2C2E" w:rsidRDefault="00FC2C2E"/>
    <w:sectPr w:rsidR="00FC2C2E" w:rsidSect="00FC2C2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compat/>
  <w:rsids>
    <w:rsidRoot w:val="0087655A"/>
    <w:rsid w:val="007028B9"/>
    <w:rsid w:val="0087655A"/>
    <w:rsid w:val="00B962CB"/>
    <w:rsid w:val="00CD36DB"/>
    <w:rsid w:val="00FC2C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655A"/>
    <w:pPr>
      <w:spacing w:after="0" w:line="240" w:lineRule="auto"/>
    </w:pPr>
    <w:rPr>
      <w:rFonts w:ascii="Times New Roman" w:eastAsia="Times New Roman" w:hAnsi="Times New Roman" w:cs="Times New Roman"/>
      <w:sz w:val="20"/>
      <w:szCs w:val="20"/>
      <w:lang w:val="ru-RU" w:eastAsia="ru-RU" w:bidi="ar-SA"/>
    </w:rPr>
  </w:style>
  <w:style w:type="paragraph" w:styleId="1">
    <w:name w:val="heading 1"/>
    <w:basedOn w:val="a"/>
    <w:next w:val="a"/>
    <w:link w:val="10"/>
    <w:uiPriority w:val="9"/>
    <w:qFormat/>
    <w:rsid w:val="00CD36DB"/>
    <w:pPr>
      <w:spacing w:before="480" w:line="276" w:lineRule="auto"/>
      <w:contextualSpacing/>
      <w:outlineLvl w:val="0"/>
    </w:pPr>
    <w:rPr>
      <w:rFonts w:asciiTheme="majorHAnsi" w:eastAsiaTheme="minorHAnsi" w:hAnsiTheme="majorHAnsi" w:cstheme="majorBidi"/>
      <w:smallCaps/>
      <w:spacing w:val="5"/>
      <w:sz w:val="36"/>
      <w:szCs w:val="36"/>
      <w:lang w:val="en-US" w:eastAsia="en-US" w:bidi="en-US"/>
    </w:rPr>
  </w:style>
  <w:style w:type="paragraph" w:styleId="2">
    <w:name w:val="heading 2"/>
    <w:basedOn w:val="a"/>
    <w:next w:val="a"/>
    <w:link w:val="20"/>
    <w:uiPriority w:val="9"/>
    <w:semiHidden/>
    <w:unhideWhenUsed/>
    <w:qFormat/>
    <w:rsid w:val="00CD36DB"/>
    <w:pPr>
      <w:spacing w:before="200" w:line="271" w:lineRule="auto"/>
      <w:outlineLvl w:val="1"/>
    </w:pPr>
    <w:rPr>
      <w:rFonts w:asciiTheme="majorHAnsi" w:eastAsiaTheme="minorHAnsi" w:hAnsiTheme="majorHAnsi" w:cstheme="majorBidi"/>
      <w:smallCaps/>
      <w:sz w:val="28"/>
      <w:szCs w:val="28"/>
      <w:lang w:val="en-US" w:eastAsia="en-US" w:bidi="en-US"/>
    </w:rPr>
  </w:style>
  <w:style w:type="paragraph" w:styleId="3">
    <w:name w:val="heading 3"/>
    <w:basedOn w:val="a"/>
    <w:next w:val="a"/>
    <w:link w:val="30"/>
    <w:uiPriority w:val="9"/>
    <w:semiHidden/>
    <w:unhideWhenUsed/>
    <w:qFormat/>
    <w:rsid w:val="00CD36DB"/>
    <w:pPr>
      <w:spacing w:before="200" w:line="271" w:lineRule="auto"/>
      <w:outlineLvl w:val="2"/>
    </w:pPr>
    <w:rPr>
      <w:rFonts w:asciiTheme="majorHAnsi" w:eastAsiaTheme="minorHAnsi" w:hAnsiTheme="majorHAnsi" w:cstheme="majorBidi"/>
      <w:i/>
      <w:iCs/>
      <w:smallCaps/>
      <w:spacing w:val="5"/>
      <w:sz w:val="26"/>
      <w:szCs w:val="26"/>
      <w:lang w:val="en-US" w:eastAsia="en-US" w:bidi="en-US"/>
    </w:rPr>
  </w:style>
  <w:style w:type="paragraph" w:styleId="4">
    <w:name w:val="heading 4"/>
    <w:basedOn w:val="a"/>
    <w:next w:val="a"/>
    <w:link w:val="40"/>
    <w:uiPriority w:val="9"/>
    <w:semiHidden/>
    <w:unhideWhenUsed/>
    <w:qFormat/>
    <w:rsid w:val="00CD36DB"/>
    <w:pPr>
      <w:spacing w:line="271" w:lineRule="auto"/>
      <w:outlineLvl w:val="3"/>
    </w:pPr>
    <w:rPr>
      <w:rFonts w:asciiTheme="majorHAnsi" w:eastAsiaTheme="minorHAnsi" w:hAnsiTheme="majorHAnsi" w:cstheme="majorBidi"/>
      <w:b/>
      <w:bCs/>
      <w:spacing w:val="5"/>
      <w:sz w:val="24"/>
      <w:szCs w:val="24"/>
      <w:lang w:val="en-US" w:eastAsia="en-US" w:bidi="en-US"/>
    </w:rPr>
  </w:style>
  <w:style w:type="paragraph" w:styleId="5">
    <w:name w:val="heading 5"/>
    <w:basedOn w:val="a"/>
    <w:next w:val="a"/>
    <w:link w:val="50"/>
    <w:uiPriority w:val="9"/>
    <w:unhideWhenUsed/>
    <w:qFormat/>
    <w:rsid w:val="00CD36DB"/>
    <w:pPr>
      <w:spacing w:line="271" w:lineRule="auto"/>
      <w:outlineLvl w:val="4"/>
    </w:pPr>
    <w:rPr>
      <w:rFonts w:asciiTheme="majorHAnsi" w:eastAsiaTheme="minorHAnsi" w:hAnsiTheme="majorHAnsi" w:cstheme="majorBidi"/>
      <w:i/>
      <w:iCs/>
      <w:sz w:val="24"/>
      <w:szCs w:val="24"/>
      <w:lang w:val="en-US" w:eastAsia="en-US" w:bidi="en-US"/>
    </w:rPr>
  </w:style>
  <w:style w:type="paragraph" w:styleId="6">
    <w:name w:val="heading 6"/>
    <w:basedOn w:val="a"/>
    <w:next w:val="a"/>
    <w:link w:val="60"/>
    <w:uiPriority w:val="9"/>
    <w:semiHidden/>
    <w:unhideWhenUsed/>
    <w:qFormat/>
    <w:rsid w:val="00CD36DB"/>
    <w:pPr>
      <w:shd w:val="clear" w:color="auto" w:fill="FFFFFF" w:themeFill="background1"/>
      <w:spacing w:line="271" w:lineRule="auto"/>
      <w:outlineLvl w:val="5"/>
    </w:pPr>
    <w:rPr>
      <w:rFonts w:asciiTheme="majorHAnsi" w:eastAsiaTheme="minorHAnsi" w:hAnsiTheme="majorHAnsi" w:cstheme="majorBidi"/>
      <w:b/>
      <w:bCs/>
      <w:color w:val="595959" w:themeColor="text1" w:themeTint="A6"/>
      <w:spacing w:val="5"/>
      <w:sz w:val="22"/>
      <w:szCs w:val="22"/>
      <w:lang w:val="en-US" w:eastAsia="en-US" w:bidi="en-US"/>
    </w:rPr>
  </w:style>
  <w:style w:type="paragraph" w:styleId="7">
    <w:name w:val="heading 7"/>
    <w:basedOn w:val="a"/>
    <w:next w:val="a"/>
    <w:link w:val="70"/>
    <w:uiPriority w:val="9"/>
    <w:semiHidden/>
    <w:unhideWhenUsed/>
    <w:qFormat/>
    <w:rsid w:val="00CD36DB"/>
    <w:pPr>
      <w:spacing w:line="276" w:lineRule="auto"/>
      <w:outlineLvl w:val="6"/>
    </w:pPr>
    <w:rPr>
      <w:rFonts w:asciiTheme="majorHAnsi" w:eastAsiaTheme="minorHAnsi" w:hAnsiTheme="majorHAnsi" w:cstheme="majorBidi"/>
      <w:b/>
      <w:bCs/>
      <w:i/>
      <w:iCs/>
      <w:color w:val="5A5A5A" w:themeColor="text1" w:themeTint="A5"/>
      <w:lang w:val="en-US" w:eastAsia="en-US" w:bidi="en-US"/>
    </w:rPr>
  </w:style>
  <w:style w:type="paragraph" w:styleId="8">
    <w:name w:val="heading 8"/>
    <w:basedOn w:val="a"/>
    <w:next w:val="a"/>
    <w:link w:val="80"/>
    <w:uiPriority w:val="9"/>
    <w:semiHidden/>
    <w:unhideWhenUsed/>
    <w:qFormat/>
    <w:rsid w:val="00CD36DB"/>
    <w:pPr>
      <w:spacing w:line="276" w:lineRule="auto"/>
      <w:outlineLvl w:val="7"/>
    </w:pPr>
    <w:rPr>
      <w:rFonts w:asciiTheme="majorHAnsi" w:eastAsiaTheme="minorHAnsi" w:hAnsiTheme="majorHAnsi" w:cstheme="majorBidi"/>
      <w:b/>
      <w:bCs/>
      <w:color w:val="7F7F7F" w:themeColor="text1" w:themeTint="80"/>
      <w:lang w:val="en-US" w:eastAsia="en-US" w:bidi="en-US"/>
    </w:rPr>
  </w:style>
  <w:style w:type="paragraph" w:styleId="9">
    <w:name w:val="heading 9"/>
    <w:basedOn w:val="a"/>
    <w:next w:val="a"/>
    <w:link w:val="90"/>
    <w:uiPriority w:val="9"/>
    <w:semiHidden/>
    <w:unhideWhenUsed/>
    <w:qFormat/>
    <w:rsid w:val="00CD36DB"/>
    <w:pPr>
      <w:spacing w:line="271" w:lineRule="auto"/>
      <w:outlineLvl w:val="8"/>
    </w:pPr>
    <w:rPr>
      <w:rFonts w:asciiTheme="majorHAnsi" w:eastAsiaTheme="minorHAnsi" w:hAnsiTheme="majorHAnsi" w:cstheme="majorBidi"/>
      <w:b/>
      <w:bCs/>
      <w:i/>
      <w:iCs/>
      <w:color w:val="7F7F7F" w:themeColor="text1" w:themeTint="80"/>
      <w:sz w:val="18"/>
      <w:szCs w:val="18"/>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D36DB"/>
    <w:rPr>
      <w:smallCaps/>
      <w:spacing w:val="5"/>
      <w:sz w:val="36"/>
      <w:szCs w:val="36"/>
    </w:rPr>
  </w:style>
  <w:style w:type="character" w:customStyle="1" w:styleId="20">
    <w:name w:val="Заголовок 2 Знак"/>
    <w:basedOn w:val="a0"/>
    <w:link w:val="2"/>
    <w:uiPriority w:val="9"/>
    <w:semiHidden/>
    <w:rsid w:val="00CD36DB"/>
    <w:rPr>
      <w:smallCaps/>
      <w:sz w:val="28"/>
      <w:szCs w:val="28"/>
    </w:rPr>
  </w:style>
  <w:style w:type="character" w:customStyle="1" w:styleId="30">
    <w:name w:val="Заголовок 3 Знак"/>
    <w:basedOn w:val="a0"/>
    <w:link w:val="3"/>
    <w:uiPriority w:val="9"/>
    <w:semiHidden/>
    <w:rsid w:val="00CD36DB"/>
    <w:rPr>
      <w:i/>
      <w:iCs/>
      <w:smallCaps/>
      <w:spacing w:val="5"/>
      <w:sz w:val="26"/>
      <w:szCs w:val="26"/>
    </w:rPr>
  </w:style>
  <w:style w:type="character" w:customStyle="1" w:styleId="40">
    <w:name w:val="Заголовок 4 Знак"/>
    <w:basedOn w:val="a0"/>
    <w:link w:val="4"/>
    <w:uiPriority w:val="9"/>
    <w:semiHidden/>
    <w:rsid w:val="00CD36DB"/>
    <w:rPr>
      <w:b/>
      <w:bCs/>
      <w:spacing w:val="5"/>
      <w:sz w:val="24"/>
      <w:szCs w:val="24"/>
    </w:rPr>
  </w:style>
  <w:style w:type="character" w:customStyle="1" w:styleId="50">
    <w:name w:val="Заголовок 5 Знак"/>
    <w:basedOn w:val="a0"/>
    <w:link w:val="5"/>
    <w:uiPriority w:val="9"/>
    <w:rsid w:val="00CD36DB"/>
    <w:rPr>
      <w:i/>
      <w:iCs/>
      <w:sz w:val="24"/>
      <w:szCs w:val="24"/>
    </w:rPr>
  </w:style>
  <w:style w:type="character" w:customStyle="1" w:styleId="60">
    <w:name w:val="Заголовок 6 Знак"/>
    <w:basedOn w:val="a0"/>
    <w:link w:val="6"/>
    <w:uiPriority w:val="9"/>
    <w:semiHidden/>
    <w:rsid w:val="00CD36DB"/>
    <w:rPr>
      <w:b/>
      <w:bCs/>
      <w:color w:val="595959" w:themeColor="text1" w:themeTint="A6"/>
      <w:spacing w:val="5"/>
      <w:shd w:val="clear" w:color="auto" w:fill="FFFFFF" w:themeFill="background1"/>
    </w:rPr>
  </w:style>
  <w:style w:type="character" w:customStyle="1" w:styleId="70">
    <w:name w:val="Заголовок 7 Знак"/>
    <w:basedOn w:val="a0"/>
    <w:link w:val="7"/>
    <w:uiPriority w:val="9"/>
    <w:semiHidden/>
    <w:rsid w:val="00CD36DB"/>
    <w:rPr>
      <w:b/>
      <w:bCs/>
      <w:i/>
      <w:iCs/>
      <w:color w:val="5A5A5A" w:themeColor="text1" w:themeTint="A5"/>
      <w:sz w:val="20"/>
      <w:szCs w:val="20"/>
    </w:rPr>
  </w:style>
  <w:style w:type="character" w:customStyle="1" w:styleId="80">
    <w:name w:val="Заголовок 8 Знак"/>
    <w:basedOn w:val="a0"/>
    <w:link w:val="8"/>
    <w:uiPriority w:val="9"/>
    <w:semiHidden/>
    <w:rsid w:val="00CD36DB"/>
    <w:rPr>
      <w:b/>
      <w:bCs/>
      <w:color w:val="7F7F7F" w:themeColor="text1" w:themeTint="80"/>
      <w:sz w:val="20"/>
      <w:szCs w:val="20"/>
    </w:rPr>
  </w:style>
  <w:style w:type="character" w:customStyle="1" w:styleId="90">
    <w:name w:val="Заголовок 9 Знак"/>
    <w:basedOn w:val="a0"/>
    <w:link w:val="9"/>
    <w:uiPriority w:val="9"/>
    <w:semiHidden/>
    <w:rsid w:val="00CD36DB"/>
    <w:rPr>
      <w:b/>
      <w:bCs/>
      <w:i/>
      <w:iCs/>
      <w:color w:val="7F7F7F" w:themeColor="text1" w:themeTint="80"/>
      <w:sz w:val="18"/>
      <w:szCs w:val="18"/>
    </w:rPr>
  </w:style>
  <w:style w:type="paragraph" w:styleId="a3">
    <w:name w:val="Title"/>
    <w:basedOn w:val="a"/>
    <w:next w:val="a"/>
    <w:link w:val="a4"/>
    <w:uiPriority w:val="10"/>
    <w:qFormat/>
    <w:rsid w:val="00CD36DB"/>
    <w:pPr>
      <w:spacing w:after="300"/>
      <w:contextualSpacing/>
    </w:pPr>
    <w:rPr>
      <w:rFonts w:asciiTheme="majorHAnsi" w:eastAsiaTheme="minorHAnsi" w:hAnsiTheme="majorHAnsi" w:cstheme="majorBidi"/>
      <w:smallCaps/>
      <w:sz w:val="52"/>
      <w:szCs w:val="52"/>
      <w:lang w:val="en-US" w:eastAsia="en-US" w:bidi="en-US"/>
    </w:rPr>
  </w:style>
  <w:style w:type="character" w:customStyle="1" w:styleId="a4">
    <w:name w:val="Название Знак"/>
    <w:basedOn w:val="a0"/>
    <w:link w:val="a3"/>
    <w:uiPriority w:val="10"/>
    <w:rsid w:val="00CD36DB"/>
    <w:rPr>
      <w:smallCaps/>
      <w:sz w:val="52"/>
      <w:szCs w:val="52"/>
    </w:rPr>
  </w:style>
  <w:style w:type="paragraph" w:styleId="a5">
    <w:name w:val="Subtitle"/>
    <w:basedOn w:val="a"/>
    <w:next w:val="a"/>
    <w:link w:val="a6"/>
    <w:uiPriority w:val="11"/>
    <w:qFormat/>
    <w:rsid w:val="00CD36DB"/>
    <w:pPr>
      <w:spacing w:after="200" w:line="276" w:lineRule="auto"/>
    </w:pPr>
    <w:rPr>
      <w:rFonts w:asciiTheme="majorHAnsi" w:eastAsiaTheme="minorHAnsi" w:hAnsiTheme="majorHAnsi" w:cstheme="majorBidi"/>
      <w:i/>
      <w:iCs/>
      <w:smallCaps/>
      <w:spacing w:val="10"/>
      <w:sz w:val="28"/>
      <w:szCs w:val="28"/>
      <w:lang w:val="en-US" w:eastAsia="en-US" w:bidi="en-US"/>
    </w:rPr>
  </w:style>
  <w:style w:type="character" w:customStyle="1" w:styleId="a6">
    <w:name w:val="Подзаголовок Знак"/>
    <w:basedOn w:val="a0"/>
    <w:link w:val="a5"/>
    <w:uiPriority w:val="11"/>
    <w:rsid w:val="00CD36DB"/>
    <w:rPr>
      <w:i/>
      <w:iCs/>
      <w:smallCaps/>
      <w:spacing w:val="10"/>
      <w:sz w:val="28"/>
      <w:szCs w:val="28"/>
    </w:rPr>
  </w:style>
  <w:style w:type="character" w:styleId="a7">
    <w:name w:val="Strong"/>
    <w:uiPriority w:val="22"/>
    <w:qFormat/>
    <w:rsid w:val="00CD36DB"/>
    <w:rPr>
      <w:b/>
      <w:bCs/>
    </w:rPr>
  </w:style>
  <w:style w:type="character" w:styleId="a8">
    <w:name w:val="Emphasis"/>
    <w:uiPriority w:val="20"/>
    <w:qFormat/>
    <w:rsid w:val="00CD36DB"/>
    <w:rPr>
      <w:b/>
      <w:bCs/>
      <w:i/>
      <w:iCs/>
      <w:spacing w:val="10"/>
    </w:rPr>
  </w:style>
  <w:style w:type="paragraph" w:styleId="a9">
    <w:name w:val="No Spacing"/>
    <w:basedOn w:val="a"/>
    <w:uiPriority w:val="1"/>
    <w:qFormat/>
    <w:rsid w:val="00CD36DB"/>
    <w:rPr>
      <w:rFonts w:asciiTheme="majorHAnsi" w:eastAsiaTheme="minorHAnsi" w:hAnsiTheme="majorHAnsi" w:cstheme="majorBidi"/>
      <w:sz w:val="22"/>
      <w:szCs w:val="22"/>
      <w:lang w:val="en-US" w:eastAsia="en-US" w:bidi="en-US"/>
    </w:rPr>
  </w:style>
  <w:style w:type="paragraph" w:styleId="aa">
    <w:name w:val="List Paragraph"/>
    <w:basedOn w:val="a"/>
    <w:uiPriority w:val="34"/>
    <w:qFormat/>
    <w:rsid w:val="00CD36DB"/>
    <w:pPr>
      <w:spacing w:after="200" w:line="276" w:lineRule="auto"/>
      <w:ind w:left="720"/>
      <w:contextualSpacing/>
    </w:pPr>
    <w:rPr>
      <w:rFonts w:asciiTheme="majorHAnsi" w:eastAsiaTheme="minorHAnsi" w:hAnsiTheme="majorHAnsi" w:cstheme="majorBidi"/>
      <w:sz w:val="22"/>
      <w:szCs w:val="22"/>
      <w:lang w:val="en-US" w:eastAsia="en-US" w:bidi="en-US"/>
    </w:rPr>
  </w:style>
  <w:style w:type="paragraph" w:styleId="21">
    <w:name w:val="Quote"/>
    <w:basedOn w:val="a"/>
    <w:next w:val="a"/>
    <w:link w:val="22"/>
    <w:uiPriority w:val="29"/>
    <w:qFormat/>
    <w:rsid w:val="00CD36DB"/>
    <w:pPr>
      <w:spacing w:after="200" w:line="276" w:lineRule="auto"/>
    </w:pPr>
    <w:rPr>
      <w:rFonts w:asciiTheme="majorHAnsi" w:eastAsiaTheme="minorHAnsi" w:hAnsiTheme="majorHAnsi" w:cstheme="majorBidi"/>
      <w:i/>
      <w:iCs/>
      <w:sz w:val="22"/>
      <w:szCs w:val="22"/>
      <w:lang w:val="en-US" w:eastAsia="en-US" w:bidi="en-US"/>
    </w:rPr>
  </w:style>
  <w:style w:type="character" w:customStyle="1" w:styleId="22">
    <w:name w:val="Цитата 2 Знак"/>
    <w:basedOn w:val="a0"/>
    <w:link w:val="21"/>
    <w:uiPriority w:val="29"/>
    <w:rsid w:val="00CD36DB"/>
    <w:rPr>
      <w:i/>
      <w:iCs/>
    </w:rPr>
  </w:style>
  <w:style w:type="paragraph" w:styleId="ab">
    <w:name w:val="Intense Quote"/>
    <w:basedOn w:val="a"/>
    <w:next w:val="a"/>
    <w:link w:val="ac"/>
    <w:uiPriority w:val="30"/>
    <w:qFormat/>
    <w:rsid w:val="00CD36DB"/>
    <w:pPr>
      <w:pBdr>
        <w:top w:val="single" w:sz="4" w:space="10" w:color="auto"/>
        <w:bottom w:val="single" w:sz="4" w:space="10" w:color="auto"/>
      </w:pBdr>
      <w:spacing w:before="240" w:after="240" w:line="300" w:lineRule="auto"/>
      <w:ind w:left="1152" w:right="1152"/>
      <w:jc w:val="both"/>
    </w:pPr>
    <w:rPr>
      <w:rFonts w:asciiTheme="majorHAnsi" w:eastAsiaTheme="minorHAnsi" w:hAnsiTheme="majorHAnsi" w:cstheme="majorBidi"/>
      <w:i/>
      <w:iCs/>
      <w:sz w:val="22"/>
      <w:szCs w:val="22"/>
      <w:lang w:val="en-US" w:eastAsia="en-US" w:bidi="en-US"/>
    </w:rPr>
  </w:style>
  <w:style w:type="character" w:customStyle="1" w:styleId="ac">
    <w:name w:val="Выделенная цитата Знак"/>
    <w:basedOn w:val="a0"/>
    <w:link w:val="ab"/>
    <w:uiPriority w:val="30"/>
    <w:rsid w:val="00CD36DB"/>
    <w:rPr>
      <w:i/>
      <w:iCs/>
    </w:rPr>
  </w:style>
  <w:style w:type="character" w:styleId="ad">
    <w:name w:val="Subtle Emphasis"/>
    <w:uiPriority w:val="19"/>
    <w:qFormat/>
    <w:rsid w:val="00CD36DB"/>
    <w:rPr>
      <w:i/>
      <w:iCs/>
    </w:rPr>
  </w:style>
  <w:style w:type="character" w:styleId="ae">
    <w:name w:val="Intense Emphasis"/>
    <w:uiPriority w:val="21"/>
    <w:qFormat/>
    <w:rsid w:val="00CD36DB"/>
    <w:rPr>
      <w:b/>
      <w:bCs/>
      <w:i/>
      <w:iCs/>
    </w:rPr>
  </w:style>
  <w:style w:type="character" w:styleId="af">
    <w:name w:val="Subtle Reference"/>
    <w:basedOn w:val="a0"/>
    <w:uiPriority w:val="31"/>
    <w:qFormat/>
    <w:rsid w:val="00CD36DB"/>
    <w:rPr>
      <w:smallCaps/>
    </w:rPr>
  </w:style>
  <w:style w:type="character" w:styleId="af0">
    <w:name w:val="Intense Reference"/>
    <w:uiPriority w:val="32"/>
    <w:qFormat/>
    <w:rsid w:val="00CD36DB"/>
    <w:rPr>
      <w:b/>
      <w:bCs/>
      <w:smallCaps/>
    </w:rPr>
  </w:style>
  <w:style w:type="character" w:styleId="af1">
    <w:name w:val="Book Title"/>
    <w:basedOn w:val="a0"/>
    <w:uiPriority w:val="33"/>
    <w:qFormat/>
    <w:rsid w:val="00CD36DB"/>
    <w:rPr>
      <w:i/>
      <w:iCs/>
      <w:smallCaps/>
      <w:spacing w:val="5"/>
    </w:rPr>
  </w:style>
  <w:style w:type="paragraph" w:styleId="af2">
    <w:name w:val="TOC Heading"/>
    <w:basedOn w:val="1"/>
    <w:next w:val="a"/>
    <w:uiPriority w:val="39"/>
    <w:semiHidden/>
    <w:unhideWhenUsed/>
    <w:qFormat/>
    <w:rsid w:val="00CD36DB"/>
    <w:pPr>
      <w:outlineLvl w:val="9"/>
    </w:pPr>
  </w:style>
  <w:style w:type="paragraph" w:customStyle="1" w:styleId="ConsPlusNormal">
    <w:name w:val="ConsPlusNormal"/>
    <w:rsid w:val="0087655A"/>
    <w:pPr>
      <w:autoSpaceDE w:val="0"/>
      <w:autoSpaceDN w:val="0"/>
      <w:adjustRightInd w:val="0"/>
      <w:spacing w:after="0" w:line="240" w:lineRule="auto"/>
    </w:pPr>
    <w:rPr>
      <w:rFonts w:ascii="Arial" w:eastAsia="Calibri" w:hAnsi="Arial" w:cs="Arial"/>
      <w:sz w:val="20"/>
      <w:szCs w:val="20"/>
      <w:lang w:val="ru-RU" w:bidi="ar-SA"/>
    </w:rPr>
  </w:style>
</w:styles>
</file>

<file path=word/webSettings.xml><?xml version="1.0" encoding="utf-8"?>
<w:webSettings xmlns:r="http://schemas.openxmlformats.org/officeDocument/2006/relationships" xmlns:w="http://schemas.openxmlformats.org/wordprocessingml/2006/main">
  <w:divs>
    <w:div w:id="2011253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789</Words>
  <Characters>4499</Characters>
  <Application>Microsoft Office Word</Application>
  <DocSecurity>0</DocSecurity>
  <Lines>37</Lines>
  <Paragraphs>10</Paragraphs>
  <ScaleCrop>false</ScaleCrop>
  <Company>SPecialiST RePack</Company>
  <LinksUpToDate>false</LinksUpToDate>
  <CharactersWithSpaces>5278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Appleus</dc:creator>
  <cp:keywords/>
  <dc:description/>
  <cp:lastModifiedBy>Appleus</cp:lastModifiedBy>
  <cp:revision>3</cp:revision>
  <dcterms:created xsi:type="dcterms:W3CDTF">2016-10-13T10:09:00Z</dcterms:created>
  <dcterms:modified xsi:type="dcterms:W3CDTF">2016-10-13T10:09:00Z</dcterms:modified>
</cp:coreProperties>
</file>